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F6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Calibri" w:eastAsia="方正小标宋简体" w:cs="方正小标宋简体"/>
          <w:sz w:val="44"/>
          <w:szCs w:val="44"/>
        </w:rPr>
      </w:pPr>
      <w:r>
        <w:rPr>
          <w:rFonts w:hint="eastAsia" w:ascii="方正小标宋简体" w:hAnsi="Calibri" w:eastAsia="方正小标宋简体" w:cs="方正小标宋简体"/>
          <w:sz w:val="44"/>
          <w:szCs w:val="44"/>
          <w:lang w:val="en-US" w:eastAsia="zh-CN"/>
        </w:rPr>
        <w:t>闽侯县城市管理和综合执法局2025年公开招聘城管协管员</w:t>
      </w:r>
      <w:r>
        <w:rPr>
          <w:rFonts w:ascii="方正小标宋简体" w:hAnsi="Calibri" w:eastAsia="方正小标宋简体" w:cs="方正小标宋简体"/>
          <w:sz w:val="44"/>
          <w:szCs w:val="44"/>
        </w:rPr>
        <w:t>线上测评操作</w:t>
      </w:r>
      <w:r>
        <w:rPr>
          <w:rFonts w:hint="eastAsia" w:ascii="方正小标宋简体" w:hAnsi="Calibri" w:eastAsia="方正小标宋简体" w:cs="方正小标宋简体"/>
          <w:sz w:val="44"/>
          <w:szCs w:val="44"/>
        </w:rPr>
        <w:t>注意事项</w:t>
      </w:r>
    </w:p>
    <w:p w14:paraId="174B7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Calibri" w:eastAsia="方正小标宋简体" w:cs="方正小标宋简体"/>
          <w:sz w:val="44"/>
          <w:szCs w:val="44"/>
        </w:rPr>
      </w:pPr>
    </w:p>
    <w:p w14:paraId="0F7C2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0"/>
          <w:szCs w:val="30"/>
        </w:rPr>
        <w:t>.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测评</w:t>
      </w:r>
      <w:r>
        <w:rPr>
          <w:rFonts w:hint="eastAsia" w:ascii="仿宋" w:hAnsi="仿宋" w:eastAsia="仿宋"/>
          <w:color w:val="auto"/>
          <w:sz w:val="30"/>
          <w:szCs w:val="30"/>
        </w:rPr>
        <w:t>题目</w:t>
      </w:r>
      <w:r>
        <w:rPr>
          <w:rFonts w:hint="eastAsia" w:ascii="仿宋" w:hAnsi="仿宋" w:eastAsia="仿宋"/>
          <w:color w:val="auto"/>
          <w:sz w:val="30"/>
          <w:szCs w:val="30"/>
          <w:lang w:eastAsia="zh-CN"/>
        </w:rPr>
        <w:t>的</w:t>
      </w:r>
      <w:r>
        <w:rPr>
          <w:rFonts w:hint="eastAsia" w:ascii="仿宋" w:hAnsi="仿宋" w:eastAsia="仿宋"/>
          <w:color w:val="auto"/>
          <w:sz w:val="30"/>
          <w:szCs w:val="30"/>
        </w:rPr>
        <w:t>答案无对错之分，</w:t>
      </w:r>
      <w:r>
        <w:rPr>
          <w:rFonts w:hint="eastAsia" w:ascii="仿宋" w:hAnsi="仿宋" w:eastAsia="仿宋"/>
          <w:b/>
          <w:color w:val="auto"/>
          <w:sz w:val="30"/>
          <w:szCs w:val="30"/>
        </w:rPr>
        <w:t>如实作答即可，若遇到难以抉择的问题，请根据第一反应作答</w:t>
      </w:r>
      <w:r>
        <w:rPr>
          <w:rFonts w:hint="eastAsia" w:ascii="仿宋" w:hAnsi="仿宋" w:eastAsia="仿宋"/>
          <w:color w:val="auto"/>
          <w:sz w:val="30"/>
          <w:szCs w:val="30"/>
        </w:rPr>
        <w:t>，不要过多思考。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请所有考生在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u w:val="single"/>
          <w:lang w:val="en-US" w:eastAsia="zh-CN"/>
        </w:rPr>
        <w:t>25分钟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以内完成人才测评环节。</w:t>
      </w:r>
    </w:p>
    <w:p w14:paraId="538F4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0"/>
          <w:szCs w:val="30"/>
        </w:rPr>
        <w:t>.测评内置了逻辑验证机制，请大家按照自身的真实情况作答。</w:t>
      </w:r>
    </w:p>
    <w:p w14:paraId="440B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0"/>
          <w:szCs w:val="30"/>
        </w:rPr>
        <w:t>.您的作答我们将严格保密，请放心作答。</w:t>
      </w:r>
    </w:p>
    <w:p w14:paraId="5F93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0"/>
          <w:szCs w:val="30"/>
        </w:rPr>
        <w:t>.测评账号在测评完成提交后即失效，不能用于重复测试。但测评过程中出现异常情况或因网速问题导致试卷不能顺利下载、白屏、脚本错误等，需重新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扫码</w:t>
      </w:r>
      <w:r>
        <w:rPr>
          <w:rFonts w:hint="eastAsia" w:ascii="仿宋" w:hAnsi="仿宋" w:eastAsia="仿宋"/>
          <w:color w:val="auto"/>
          <w:sz w:val="30"/>
          <w:szCs w:val="30"/>
        </w:rPr>
        <w:t>进行测试。</w:t>
      </w:r>
    </w:p>
    <w:p w14:paraId="1C4EB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  <w:t>5.测评时间：11月11日09:00-11:00（请于11:00前登入）</w:t>
      </w:r>
    </w:p>
    <w:p w14:paraId="6203F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</w:pPr>
    </w:p>
    <w:p w14:paraId="4ADDB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  <w:t>注意事项：</w:t>
      </w:r>
    </w:p>
    <w:p w14:paraId="53A65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1.二维码已绑定考生信息，正常扫码即可参与测评；</w:t>
      </w:r>
    </w:p>
    <w:p w14:paraId="14204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2" w:firstLineChars="200"/>
        <w:jc w:val="left"/>
        <w:textAlignment w:val="auto"/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2.若个别考生信息有误（原因：扫描所使用的微信号不是报名绑定的手机号），考生无法进行在线测评，则请联系0591-87383008（工作时间：上午8：30—11：30、下午15：00—17：00）反应情况；</w:t>
      </w:r>
    </w:p>
    <w:p w14:paraId="5EAB3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2" w:firstLineChars="200"/>
        <w:jc w:val="left"/>
        <w:textAlignment w:val="auto"/>
        <w:rPr>
          <w:rFonts w:hint="default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0"/>
          <w:szCs w:val="30"/>
          <w:highlight w:val="none"/>
          <w:lang w:val="en-US" w:eastAsia="zh-CN"/>
        </w:rPr>
        <w:t>3.在进入测试前界面需要考生确认本人信息，如果有误（原因：报名登记时候信息有误），自行修改后继续测试即可。</w:t>
      </w:r>
    </w:p>
    <w:p w14:paraId="5E77B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</w:pPr>
    </w:p>
    <w:p w14:paraId="097C0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  <w:t>附件：1.二维码</w:t>
      </w:r>
    </w:p>
    <w:p w14:paraId="476B1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04" w:firstLineChars="300"/>
        <w:textAlignment w:val="auto"/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  <w:t>2.流程图</w:t>
      </w:r>
    </w:p>
    <w:p w14:paraId="5F51531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color w:val="C00000"/>
          <w:sz w:val="30"/>
          <w:szCs w:val="30"/>
          <w:highlight w:val="none"/>
          <w:u w:val="single"/>
          <w:lang w:val="en-US" w:eastAsia="zh-CN"/>
        </w:rPr>
        <w:t>附件1.二维码</w:t>
      </w:r>
      <w:bookmarkStart w:id="0" w:name="_GoBack"/>
      <w:bookmarkEnd w:id="0"/>
    </w:p>
    <w:p w14:paraId="6CA6E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</w:pPr>
    </w:p>
    <w:p w14:paraId="592D2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  <w:drawing>
          <wp:inline distT="0" distB="0" distL="114300" distR="114300">
            <wp:extent cx="4095750" cy="4095750"/>
            <wp:effectExtent l="0" t="0" r="3810" b="3810"/>
            <wp:docPr id="5" name="图片 5" descr="闽侯执法测评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闽侯执法测评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B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</w:pPr>
    </w:p>
    <w:p w14:paraId="5B83ECA3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C00000"/>
          <w:sz w:val="30"/>
          <w:szCs w:val="30"/>
          <w:highlight w:val="none"/>
          <w:u w:val="single"/>
          <w:lang w:val="en-US" w:eastAsia="zh-CN"/>
        </w:rPr>
        <w:t>附件2.</w:t>
      </w:r>
      <w:r>
        <w:rPr>
          <w:rFonts w:hint="eastAsia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  <w:t>流程图</w:t>
      </w:r>
    </w:p>
    <w:p w14:paraId="38C65C93">
      <w:pPr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</w:pPr>
      <w:r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389890</wp:posOffset>
            </wp:positionV>
            <wp:extent cx="1835150" cy="4856480"/>
            <wp:effectExtent l="0" t="0" r="12700" b="1270"/>
            <wp:wrapSquare wrapText="bothSides"/>
            <wp:docPr id="1" name="图片 1" descr="ba1f981e7747fe53b995152252fa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1f981e7747fe53b995152252fa7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485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373380</wp:posOffset>
            </wp:positionV>
            <wp:extent cx="2162810" cy="4871085"/>
            <wp:effectExtent l="0" t="0" r="8890" b="5715"/>
            <wp:wrapSquare wrapText="bothSides"/>
            <wp:docPr id="2" name="图片 2" descr="baf79fe66d6aadecb1fecc0f0348a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af79fe66d6aadecb1fecc0f0348a2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4871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/>
          <w:b/>
          <w:bCs/>
          <w:color w:val="C00000"/>
          <w:sz w:val="30"/>
          <w:szCs w:val="30"/>
          <w:highlight w:val="none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335280</wp:posOffset>
            </wp:positionV>
            <wp:extent cx="2136775" cy="4808220"/>
            <wp:effectExtent l="0" t="0" r="15875" b="11430"/>
            <wp:wrapSquare wrapText="bothSides"/>
            <wp:docPr id="3" name="图片 3" descr="badaa34d14e5ad9234d6469d9e47c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adaa34d14e5ad9234d6469d9e47c7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A911C4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C784D95-1E5C-491A-8F30-33095EE65EB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268D5A7-3A60-4181-902D-A104CE07A8A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82E9D87-3D12-4588-8EFF-F0D84574A1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5YzFiOWViMzNjMTQ4YWM4MTY4Mjc2MGQ5ZmNmOTgifQ=="/>
  </w:docVars>
  <w:rsids>
    <w:rsidRoot w:val="007F3EE9"/>
    <w:rsid w:val="00196347"/>
    <w:rsid w:val="004933F5"/>
    <w:rsid w:val="00506508"/>
    <w:rsid w:val="00534104"/>
    <w:rsid w:val="005C7C24"/>
    <w:rsid w:val="007F3EE9"/>
    <w:rsid w:val="008036AD"/>
    <w:rsid w:val="00841F69"/>
    <w:rsid w:val="00A51860"/>
    <w:rsid w:val="00B32B9D"/>
    <w:rsid w:val="00C20F77"/>
    <w:rsid w:val="00D87E39"/>
    <w:rsid w:val="00DA0A9F"/>
    <w:rsid w:val="00EC4CEA"/>
    <w:rsid w:val="00F6608D"/>
    <w:rsid w:val="022C3E83"/>
    <w:rsid w:val="048E42E8"/>
    <w:rsid w:val="07BA0901"/>
    <w:rsid w:val="09BA4B9A"/>
    <w:rsid w:val="0A5F6988"/>
    <w:rsid w:val="0E434D48"/>
    <w:rsid w:val="15D60C87"/>
    <w:rsid w:val="18A50A16"/>
    <w:rsid w:val="20163B31"/>
    <w:rsid w:val="21032E75"/>
    <w:rsid w:val="3693308E"/>
    <w:rsid w:val="41041064"/>
    <w:rsid w:val="41C6007A"/>
    <w:rsid w:val="42D364F1"/>
    <w:rsid w:val="443F0ED8"/>
    <w:rsid w:val="448D7806"/>
    <w:rsid w:val="46E1294A"/>
    <w:rsid w:val="4C4869B3"/>
    <w:rsid w:val="4F8D1DDB"/>
    <w:rsid w:val="522E13FD"/>
    <w:rsid w:val="54CC7503"/>
    <w:rsid w:val="58B24473"/>
    <w:rsid w:val="5A6E1C68"/>
    <w:rsid w:val="5CD163D5"/>
    <w:rsid w:val="5E055233"/>
    <w:rsid w:val="6328722F"/>
    <w:rsid w:val="66864E4C"/>
    <w:rsid w:val="669F0F69"/>
    <w:rsid w:val="680726BA"/>
    <w:rsid w:val="6A627570"/>
    <w:rsid w:val="704E36DE"/>
    <w:rsid w:val="71810F15"/>
    <w:rsid w:val="72B75440"/>
    <w:rsid w:val="73F635CE"/>
    <w:rsid w:val="74BB4149"/>
    <w:rsid w:val="79ED322C"/>
    <w:rsid w:val="7B3111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437</Words>
  <Characters>491</Characters>
  <Lines>3</Lines>
  <Paragraphs>1</Paragraphs>
  <TotalTime>0</TotalTime>
  <ScaleCrop>false</ScaleCrop>
  <LinksUpToDate>false</LinksUpToDate>
  <CharactersWithSpaces>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2022-05-18T03:24:00Z</dcterms:created>
  <dc:creator>1310833340@qq.com</dc:creator>
  <cp:lastModifiedBy>邹然</cp:lastModifiedBy>
  <cp:lastPrinted>2022-05-18T07:24:00Z</cp:lastPrinted>
  <dcterms:modified xsi:type="dcterms:W3CDTF">2025-11-10T08:42:02Z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731EBD4F9643476695C48DEADCDB1FF2_13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